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line="240" w:lineRule="auto"/>
        <w:rPr>
          <w:sz w:val="20"/>
          <w:szCs w:val="20"/>
          <w:vertAlign w:val="baseline"/>
        </w:rPr>
      </w:pPr>
      <w:r w:rsidDel="00000000" w:rsidR="00000000" w:rsidRPr="00000000">
        <w:rPr>
          <w:sz w:val="20"/>
          <w:szCs w:val="20"/>
          <w:vertAlign w:val="baseline"/>
          <w:rtl w:val="0"/>
        </w:rPr>
        <w:t xml:space="preserve">Job Description:  </w:t>
      </w:r>
      <w:r w:rsidDel="00000000" w:rsidR="00000000" w:rsidRPr="00000000">
        <w:drawing>
          <wp:anchor allowOverlap="1" behindDoc="0" distB="114300" distT="114300" distL="114300" distR="114300" hidden="0" layoutInCell="1" locked="0" relativeHeight="0" simplePos="0">
            <wp:simplePos x="0" y="0"/>
            <wp:positionH relativeFrom="column">
              <wp:posOffset>2917524</wp:posOffset>
            </wp:positionH>
            <wp:positionV relativeFrom="paragraph">
              <wp:posOffset>114300</wp:posOffset>
            </wp:positionV>
            <wp:extent cx="2849788" cy="436563"/>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49788" cy="436563"/>
                    </a:xfrm>
                    <a:prstGeom prst="rect"/>
                    <a:ln/>
                  </pic:spPr>
                </pic:pic>
              </a:graphicData>
            </a:graphic>
          </wp:anchor>
        </w:drawing>
      </w:r>
    </w:p>
    <w:p w:rsidR="00000000" w:rsidDel="00000000" w:rsidP="00000000" w:rsidRDefault="00000000" w:rsidRPr="00000000" w14:paraId="00000002">
      <w:pPr>
        <w:widowControl w:val="0"/>
        <w:spacing w:after="200" w:line="240" w:lineRule="auto"/>
        <w:rPr>
          <w:b w:val="1"/>
        </w:rPr>
      </w:pPr>
      <w:r w:rsidDel="00000000" w:rsidR="00000000" w:rsidRPr="00000000">
        <w:rPr>
          <w:b w:val="1"/>
          <w:rtl w:val="0"/>
        </w:rPr>
        <w:t xml:space="preserve">Schools of Sanctuary Coordinator (PT)</w:t>
      </w:r>
    </w:p>
    <w:p w:rsidR="00000000" w:rsidDel="00000000" w:rsidP="00000000" w:rsidRDefault="00000000" w:rsidRPr="00000000" w14:paraId="00000003">
      <w:pPr>
        <w:widowControl w:val="0"/>
        <w:spacing w:after="200" w:line="240" w:lineRule="auto"/>
        <w:rPr>
          <w:sz w:val="20"/>
          <w:szCs w:val="20"/>
        </w:rPr>
      </w:pPr>
      <w:r w:rsidDel="00000000" w:rsidR="00000000" w:rsidRPr="00000000">
        <w:rPr>
          <w:rtl w:val="0"/>
        </w:rPr>
      </w:r>
    </w:p>
    <w:tbl>
      <w:tblPr>
        <w:tblStyle w:val="Table1"/>
        <w:tblW w:w="9040.7995605468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6.7999267578125"/>
        <w:gridCol w:w="2822.39990234375"/>
        <w:gridCol w:w="1572.0001220703125"/>
        <w:gridCol w:w="2949.599609375"/>
        <w:tblGridChange w:id="0">
          <w:tblGrid>
            <w:gridCol w:w="1696.7999267578125"/>
            <w:gridCol w:w="2822.39990234375"/>
            <w:gridCol w:w="1572.0001220703125"/>
            <w:gridCol w:w="2949.599609375"/>
          </w:tblGrid>
        </w:tblGridChange>
      </w:tblGrid>
      <w:tr>
        <w:trPr>
          <w:cantSplit w:val="0"/>
          <w:trHeight w:val="690.44158233670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after="200" w:line="240" w:lineRule="auto"/>
              <w:rPr>
                <w:sz w:val="20"/>
                <w:szCs w:val="20"/>
                <w:vertAlign w:val="baseline"/>
              </w:rPr>
            </w:pPr>
            <w:r w:rsidDel="00000000" w:rsidR="00000000" w:rsidRPr="00000000">
              <w:rPr>
                <w:sz w:val="20"/>
                <w:szCs w:val="20"/>
                <w:vertAlign w:val="baseline"/>
                <w:rtl w:val="0"/>
              </w:rPr>
              <w:t xml:space="preserve">Job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after="200" w:line="240" w:lineRule="auto"/>
              <w:rPr>
                <w:sz w:val="20"/>
                <w:szCs w:val="20"/>
              </w:rPr>
            </w:pPr>
            <w:r w:rsidDel="00000000" w:rsidR="00000000" w:rsidRPr="00000000">
              <w:rPr>
                <w:sz w:val="20"/>
                <w:szCs w:val="20"/>
                <w:rtl w:val="0"/>
              </w:rPr>
              <w:t xml:space="preserve">Schools of Sanctuary Coordinator (Part-time)</w:t>
            </w:r>
          </w:p>
          <w:p w:rsidR="00000000" w:rsidDel="00000000" w:rsidP="00000000" w:rsidRDefault="00000000" w:rsidRPr="00000000" w14:paraId="00000006">
            <w:pPr>
              <w:widowControl w:val="0"/>
              <w:numPr>
                <w:ilvl w:val="0"/>
                <w:numId w:val="1"/>
              </w:numPr>
              <w:spacing w:after="200" w:line="240" w:lineRule="auto"/>
              <w:ind w:left="720" w:hanging="360"/>
              <w:rPr>
                <w:sz w:val="20"/>
                <w:szCs w:val="20"/>
                <w:u w:val="none"/>
              </w:rPr>
            </w:pPr>
            <w:r w:rsidDel="00000000" w:rsidR="00000000" w:rsidRPr="00000000">
              <w:rPr>
                <w:sz w:val="20"/>
                <w:szCs w:val="20"/>
                <w:rtl w:val="0"/>
              </w:rPr>
              <w:t xml:space="preserve">Dublin, Meath &amp; Kildare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200" w:line="240" w:lineRule="auto"/>
              <w:rPr>
                <w:sz w:val="20"/>
                <w:szCs w:val="20"/>
                <w:vertAlign w:val="baseline"/>
              </w:rPr>
            </w:pPr>
            <w:r w:rsidDel="00000000" w:rsidR="00000000" w:rsidRPr="00000000">
              <w:rPr>
                <w:sz w:val="20"/>
                <w:szCs w:val="20"/>
                <w:vertAlign w:val="baseline"/>
                <w:rtl w:val="0"/>
              </w:rPr>
              <w:t xml:space="preserve">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200" w:line="240" w:lineRule="auto"/>
              <w:rPr>
                <w:sz w:val="20"/>
                <w:szCs w:val="20"/>
              </w:rPr>
            </w:pPr>
            <w:r w:rsidDel="00000000" w:rsidR="00000000" w:rsidRPr="00000000">
              <w:rPr>
                <w:sz w:val="20"/>
                <w:szCs w:val="20"/>
                <w:rtl w:val="0"/>
              </w:rPr>
              <w:t xml:space="preserve">21 hours or 3 days per week</w:t>
            </w:r>
          </w:p>
          <w:p w:rsidR="00000000" w:rsidDel="00000000" w:rsidP="00000000" w:rsidRDefault="00000000" w:rsidRPr="00000000" w14:paraId="00000009">
            <w:pPr>
              <w:widowControl w:val="0"/>
              <w:spacing w:after="200" w:line="240" w:lineRule="auto"/>
              <w:rPr>
                <w:color w:val="ff0000"/>
                <w:sz w:val="20"/>
                <w:szCs w:val="20"/>
              </w:rPr>
            </w:pPr>
            <w:r w:rsidDel="00000000" w:rsidR="00000000" w:rsidRPr="00000000">
              <w:rPr>
                <w:rtl w:val="0"/>
              </w:rPr>
            </w:r>
          </w:p>
        </w:tc>
      </w:tr>
      <w:tr>
        <w:trPr>
          <w:cantSplit w:val="0"/>
          <w:trHeight w:val="731.62150701471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200" w:line="240" w:lineRule="auto"/>
              <w:rPr>
                <w:sz w:val="20"/>
                <w:szCs w:val="20"/>
                <w:vertAlign w:val="baseline"/>
              </w:rPr>
            </w:pPr>
            <w:r w:rsidDel="00000000" w:rsidR="00000000" w:rsidRPr="00000000">
              <w:rPr>
                <w:sz w:val="20"/>
                <w:szCs w:val="20"/>
                <w:vertAlign w:val="baseline"/>
                <w:rtl w:val="0"/>
              </w:rPr>
              <w:t xml:space="preserve">Location: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200" w:line="240" w:lineRule="auto"/>
              <w:rPr>
                <w:sz w:val="20"/>
                <w:szCs w:val="20"/>
                <w:vertAlign w:val="baseline"/>
              </w:rPr>
            </w:pPr>
            <w:r w:rsidDel="00000000" w:rsidR="00000000" w:rsidRPr="00000000">
              <w:rPr>
                <w:sz w:val="20"/>
                <w:szCs w:val="20"/>
                <w:rtl w:val="0"/>
              </w:rPr>
              <w:t xml:space="preserve">Work from home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200" w:line="240" w:lineRule="auto"/>
              <w:rPr>
                <w:sz w:val="20"/>
                <w:szCs w:val="20"/>
                <w:vertAlign w:val="baseline"/>
              </w:rPr>
            </w:pPr>
            <w:r w:rsidDel="00000000" w:rsidR="00000000" w:rsidRPr="00000000">
              <w:rPr>
                <w:sz w:val="20"/>
                <w:szCs w:val="20"/>
                <w:vertAlign w:val="baseline"/>
                <w:rtl w:val="0"/>
              </w:rPr>
              <w:t xml:space="preserve">Travel: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200" w:line="240" w:lineRule="auto"/>
              <w:rPr>
                <w:sz w:val="20"/>
                <w:szCs w:val="20"/>
              </w:rPr>
            </w:pPr>
            <w:r w:rsidDel="00000000" w:rsidR="00000000" w:rsidRPr="00000000">
              <w:rPr>
                <w:sz w:val="20"/>
                <w:szCs w:val="20"/>
                <w:rtl w:val="0"/>
              </w:rPr>
              <w:t xml:space="preserve">Extensive travel will be required for visits and training</w:t>
            </w:r>
          </w:p>
        </w:tc>
      </w:tr>
      <w:tr>
        <w:trPr>
          <w:cantSplit w:val="0"/>
          <w:trHeight w:val="68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200" w:line="240" w:lineRule="auto"/>
              <w:rPr>
                <w:sz w:val="20"/>
                <w:szCs w:val="20"/>
                <w:vertAlign w:val="baseline"/>
              </w:rPr>
            </w:pPr>
            <w:r w:rsidDel="00000000" w:rsidR="00000000" w:rsidRPr="00000000">
              <w:rPr>
                <w:sz w:val="20"/>
                <w:szCs w:val="20"/>
                <w:vertAlign w:val="baseline"/>
                <w:rtl w:val="0"/>
              </w:rPr>
              <w:t xml:space="preserve">Salary: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200" w:line="240" w:lineRule="auto"/>
              <w:rPr>
                <w:sz w:val="20"/>
                <w:szCs w:val="20"/>
                <w:vertAlign w:val="baseline"/>
              </w:rPr>
            </w:pPr>
            <w:r w:rsidDel="00000000" w:rsidR="00000000" w:rsidRPr="00000000">
              <w:rPr>
                <w:sz w:val="20"/>
                <w:szCs w:val="20"/>
                <w:rtl w:val="0"/>
              </w:rPr>
              <w:t xml:space="preserve">€25,000 per year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200" w:line="240" w:lineRule="auto"/>
              <w:rPr>
                <w:sz w:val="20"/>
                <w:szCs w:val="20"/>
                <w:vertAlign w:val="baseline"/>
              </w:rPr>
            </w:pPr>
            <w:r w:rsidDel="00000000" w:rsidR="00000000" w:rsidRPr="00000000">
              <w:rPr>
                <w:sz w:val="20"/>
                <w:szCs w:val="20"/>
                <w:vertAlign w:val="baseline"/>
                <w:rtl w:val="0"/>
              </w:rPr>
              <w:t xml:space="preserve">Reporting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200" w:line="240" w:lineRule="auto"/>
              <w:rPr>
                <w:sz w:val="20"/>
                <w:szCs w:val="20"/>
                <w:vertAlign w:val="baseline"/>
              </w:rPr>
            </w:pPr>
            <w:r w:rsidDel="00000000" w:rsidR="00000000" w:rsidRPr="00000000">
              <w:rPr>
                <w:sz w:val="20"/>
                <w:szCs w:val="20"/>
                <w:rtl w:val="0"/>
              </w:rPr>
              <w:t xml:space="preserve">Schools of Sanctuary Director</w:t>
            </w:r>
            <w:r w:rsidDel="00000000" w:rsidR="00000000" w:rsidRPr="00000000">
              <w:rPr>
                <w:rtl w:val="0"/>
              </w:rPr>
            </w:r>
          </w:p>
        </w:tc>
      </w:tr>
      <w:tr>
        <w:trPr>
          <w:cantSplit w:val="0"/>
          <w:trHeight w:val="7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200" w:line="240" w:lineRule="auto"/>
              <w:rPr>
                <w:sz w:val="20"/>
                <w:szCs w:val="20"/>
                <w:vertAlign w:val="baseline"/>
              </w:rPr>
            </w:pPr>
            <w:r w:rsidDel="00000000" w:rsidR="00000000" w:rsidRPr="00000000">
              <w:rPr>
                <w:sz w:val="20"/>
                <w:szCs w:val="20"/>
                <w:vertAlign w:val="baseline"/>
                <w:rtl w:val="0"/>
              </w:rPr>
              <w:t xml:space="preserve">Annual Leave: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200" w:line="240" w:lineRule="auto"/>
              <w:rPr>
                <w:sz w:val="20"/>
                <w:szCs w:val="20"/>
                <w:vertAlign w:val="baseline"/>
              </w:rPr>
            </w:pPr>
            <w:r w:rsidDel="00000000" w:rsidR="00000000" w:rsidRPr="00000000">
              <w:rPr>
                <w:sz w:val="20"/>
                <w:szCs w:val="20"/>
                <w:rtl w:val="0"/>
              </w:rPr>
              <w:t xml:space="preserve">15 days per year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200" w:line="240" w:lineRule="auto"/>
              <w:rPr>
                <w:sz w:val="20"/>
                <w:szCs w:val="20"/>
                <w:vertAlign w:val="baseline"/>
              </w:rPr>
            </w:pPr>
            <w:r w:rsidDel="00000000" w:rsidR="00000000" w:rsidRPr="00000000">
              <w:rPr>
                <w:sz w:val="20"/>
                <w:szCs w:val="20"/>
                <w:vertAlign w:val="baseline"/>
                <w:rtl w:val="0"/>
              </w:rPr>
              <w:t xml:space="preserve">Contract  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200" w:line="240" w:lineRule="auto"/>
              <w:rPr>
                <w:sz w:val="20"/>
                <w:szCs w:val="20"/>
                <w:vertAlign w:val="baseline"/>
              </w:rPr>
            </w:pPr>
            <w:r w:rsidDel="00000000" w:rsidR="00000000" w:rsidRPr="00000000">
              <w:rPr>
                <w:sz w:val="20"/>
                <w:szCs w:val="20"/>
                <w:rtl w:val="0"/>
              </w:rPr>
              <w:t xml:space="preserve">11 months (renewable subject to funding)</w:t>
            </w:r>
            <w:r w:rsidDel="00000000" w:rsidR="00000000" w:rsidRPr="00000000">
              <w:rPr>
                <w:rtl w:val="0"/>
              </w:rPr>
            </w:r>
          </w:p>
        </w:tc>
      </w:tr>
      <w:tr>
        <w:trPr>
          <w:cantSplit w:val="0"/>
          <w:trHeight w:val="741.389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200" w:line="240" w:lineRule="auto"/>
              <w:rPr>
                <w:sz w:val="20"/>
                <w:szCs w:val="20"/>
                <w:vertAlign w:val="baseline"/>
              </w:rPr>
            </w:pPr>
            <w:r w:rsidDel="00000000" w:rsidR="00000000" w:rsidRPr="00000000">
              <w:rPr>
                <w:sz w:val="20"/>
                <w:szCs w:val="20"/>
                <w:vertAlign w:val="baseline"/>
                <w:rtl w:val="0"/>
              </w:rPr>
              <w:t xml:space="preserve">Date posted: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200" w:line="240" w:lineRule="auto"/>
              <w:rPr>
                <w:sz w:val="20"/>
                <w:szCs w:val="20"/>
                <w:vertAlign w:val="baseline"/>
              </w:rPr>
            </w:pPr>
            <w:r w:rsidDel="00000000" w:rsidR="00000000" w:rsidRPr="00000000">
              <w:rPr>
                <w:sz w:val="20"/>
                <w:szCs w:val="20"/>
                <w:rtl w:val="0"/>
              </w:rPr>
              <w:t xml:space="preserve">Thursday 7th August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200" w:line="240" w:lineRule="auto"/>
              <w:rPr>
                <w:sz w:val="20"/>
                <w:szCs w:val="20"/>
                <w:vertAlign w:val="baseline"/>
              </w:rPr>
            </w:pPr>
            <w:r w:rsidDel="00000000" w:rsidR="00000000" w:rsidRPr="00000000">
              <w:rPr>
                <w:sz w:val="20"/>
                <w:szCs w:val="20"/>
                <w:vertAlign w:val="baseline"/>
                <w:rtl w:val="0"/>
              </w:rPr>
              <w:t xml:space="preserve">Application Deadline: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200" w:line="240" w:lineRule="auto"/>
              <w:ind w:left="0" w:firstLine="0"/>
              <w:rPr>
                <w:sz w:val="20"/>
                <w:szCs w:val="20"/>
                <w:vertAlign w:val="baseline"/>
              </w:rPr>
            </w:pPr>
            <w:r w:rsidDel="00000000" w:rsidR="00000000" w:rsidRPr="00000000">
              <w:rPr>
                <w:sz w:val="20"/>
                <w:szCs w:val="20"/>
                <w:rtl w:val="0"/>
              </w:rPr>
              <w:t xml:space="preserve">NEW DATE Tuesday 26th August 2025, 5pm</w:t>
            </w:r>
            <w:r w:rsidDel="00000000" w:rsidR="00000000" w:rsidRPr="00000000">
              <w:rPr>
                <w:rtl w:val="0"/>
              </w:rPr>
            </w:r>
          </w:p>
        </w:tc>
      </w:tr>
      <w:tr>
        <w:trPr>
          <w:cantSplit w:val="0"/>
          <w:trHeight w:val="82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200" w:line="240" w:lineRule="auto"/>
              <w:rPr>
                <w:sz w:val="20"/>
                <w:szCs w:val="20"/>
                <w:vertAlign w:val="baseline"/>
              </w:rPr>
            </w:pPr>
            <w:r w:rsidDel="00000000" w:rsidR="00000000" w:rsidRPr="00000000">
              <w:rPr>
                <w:sz w:val="20"/>
                <w:szCs w:val="20"/>
                <w:rtl w:val="0"/>
              </w:rPr>
              <w:t xml:space="preserve">Online Application Form</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200" w:line="240" w:lineRule="auto"/>
              <w:rPr>
                <w:sz w:val="20"/>
                <w:szCs w:val="20"/>
              </w:rPr>
            </w:pPr>
            <w:hyperlink r:id="rId8">
              <w:r w:rsidDel="00000000" w:rsidR="00000000" w:rsidRPr="00000000">
                <w:rPr>
                  <w:color w:val="1155cc"/>
                  <w:sz w:val="20"/>
                  <w:szCs w:val="20"/>
                  <w:u w:val="single"/>
                  <w:rtl w:val="0"/>
                </w:rPr>
                <w:t xml:space="preserve">https://forms.gle/233iGN7rjPkXoazU6</w:t>
              </w:r>
            </w:hyperlink>
            <w:r w:rsidDel="00000000" w:rsidR="00000000" w:rsidRPr="00000000">
              <w:rPr>
                <w:rtl w:val="0"/>
              </w:rPr>
            </w:r>
          </w:p>
        </w:tc>
      </w:tr>
    </w:tbl>
    <w:p w:rsidR="00000000" w:rsidDel="00000000" w:rsidP="00000000" w:rsidRDefault="00000000" w:rsidRPr="00000000" w14:paraId="0000001E">
      <w:pPr>
        <w:widowControl w:val="0"/>
        <w:spacing w:after="200" w:line="240" w:lineRule="auto"/>
        <w:rPr>
          <w:sz w:val="20"/>
          <w:szCs w:val="20"/>
          <w:vertAlign w:val="baseline"/>
        </w:rPr>
      </w:pPr>
      <w:r w:rsidDel="00000000" w:rsidR="00000000" w:rsidRPr="00000000">
        <w:rPr>
          <w:rtl w:val="0"/>
        </w:rPr>
      </w:r>
    </w:p>
    <w:tbl>
      <w:tblPr>
        <w:tblStyle w:val="Table2"/>
        <w:tblW w:w="9040.7995605468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0.799560546875"/>
        <w:tblGridChange w:id="0">
          <w:tblGrid>
            <w:gridCol w:w="9040.799560546875"/>
          </w:tblGrid>
        </w:tblGridChange>
      </w:tblGrid>
      <w:tr>
        <w:trPr>
          <w:cantSplit w:val="0"/>
          <w:trHeight w:val="400.80078125" w:hRule="atLeast"/>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200" w:line="240" w:lineRule="auto"/>
              <w:rPr>
                <w:sz w:val="20"/>
                <w:szCs w:val="20"/>
                <w:vertAlign w:val="baseline"/>
              </w:rPr>
            </w:pPr>
            <w:r w:rsidDel="00000000" w:rsidR="00000000" w:rsidRPr="00000000">
              <w:rPr>
                <w:sz w:val="20"/>
                <w:szCs w:val="20"/>
                <w:vertAlign w:val="baseline"/>
                <w:rtl w:val="0"/>
              </w:rPr>
              <w:t xml:space="preserve">Introduction and overview</w:t>
            </w:r>
          </w:p>
        </w:tc>
      </w:tr>
      <w:tr>
        <w:trPr>
          <w:cantSplit w:val="0"/>
          <w:trHeight w:val="3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200" w:line="240" w:lineRule="auto"/>
              <w:rPr>
                <w:sz w:val="20"/>
                <w:szCs w:val="20"/>
              </w:rPr>
            </w:pPr>
            <w:r w:rsidDel="00000000" w:rsidR="00000000" w:rsidRPr="00000000">
              <w:rPr>
                <w:sz w:val="20"/>
                <w:szCs w:val="20"/>
                <w:rtl w:val="0"/>
              </w:rPr>
              <w:t xml:space="preserve">Schools of Sanctuary (SoS) is a stream of Places of Sanctuary Ireland. We are dedicated to creating inclusive and welcoming educational environments for students from diverse backgrounds,  especially families seeking International Protection. Our mission is to support primary and post primary schools across Ireland to develop and strengthen a culture of inclusion, integration, and diversity among students and their families, especially refugees, migrants, ethnic minorities, and other marginalised communities. We have strong connections with over 270 schools of which over 50 have been nationally awarded Champion Schools of Sanctuary. </w:t>
            </w:r>
          </w:p>
          <w:p w:rsidR="00000000" w:rsidDel="00000000" w:rsidP="00000000" w:rsidRDefault="00000000" w:rsidRPr="00000000" w14:paraId="00000021">
            <w:pPr>
              <w:widowControl w:val="0"/>
              <w:spacing w:after="200" w:line="240" w:lineRule="auto"/>
              <w:rPr>
                <w:sz w:val="20"/>
                <w:szCs w:val="20"/>
              </w:rPr>
            </w:pPr>
            <w:r w:rsidDel="00000000" w:rsidR="00000000" w:rsidRPr="00000000">
              <w:rPr>
                <w:sz w:val="20"/>
                <w:szCs w:val="20"/>
                <w:rtl w:val="0"/>
              </w:rPr>
              <w:t xml:space="preserve">We are seeking one dedicated and experienced individual to join our team as Schools Coordinator.  The Schools Coordinator will play a crucial role in growing participation of new schools in our network and supporting those new and existing schools by directly working with teachers to facilitate, include, and integrate students from diverse backgrounds. This role will suit those with a love of working in a team, an ability to be flexible and creative, and most of all a passion about making Irish education as inclusive and welcoming as  possible. They will have great interpersonal skills which they can transfer to working online and connecting with schools, local community groups and organisations, and refugees all over the country.  </w:t>
            </w:r>
          </w:p>
          <w:p w:rsidR="00000000" w:rsidDel="00000000" w:rsidP="00000000" w:rsidRDefault="00000000" w:rsidRPr="00000000" w14:paraId="00000022">
            <w:pPr>
              <w:widowControl w:val="0"/>
              <w:spacing w:after="200" w:line="240" w:lineRule="auto"/>
              <w:rPr>
                <w:sz w:val="20"/>
                <w:szCs w:val="20"/>
              </w:rPr>
            </w:pPr>
            <w:r w:rsidDel="00000000" w:rsidR="00000000" w:rsidRPr="00000000">
              <w:rPr>
                <w:sz w:val="20"/>
                <w:szCs w:val="20"/>
                <w:rtl w:val="0"/>
              </w:rPr>
              <w:t xml:space="preserve">The ideal candidate will have excellent interpersonal and communications skills along with  knowledge and experience of the Irish education sector and of the challenges faced by marginalised  student populations, especially refugees. They will also be a self-starter who is comfortable working remotely and on the phone for some of the time, as well as conducting a lot of site visits, while remaining a dedicated and integral part of a team. </w:t>
            </w:r>
          </w:p>
          <w:p w:rsidR="00000000" w:rsidDel="00000000" w:rsidP="00000000" w:rsidRDefault="00000000" w:rsidRPr="00000000" w14:paraId="00000023">
            <w:pPr>
              <w:widowControl w:val="0"/>
              <w:spacing w:after="200" w:line="240" w:lineRule="auto"/>
              <w:rPr>
                <w:sz w:val="20"/>
                <w:szCs w:val="20"/>
                <w:u w:val="none"/>
              </w:rPr>
            </w:pPr>
            <w:r w:rsidDel="00000000" w:rsidR="00000000" w:rsidRPr="00000000">
              <w:rPr>
                <w:rtl w:val="0"/>
              </w:rPr>
            </w:r>
          </w:p>
        </w:tc>
      </w:tr>
    </w:tbl>
    <w:p w:rsidR="00000000" w:rsidDel="00000000" w:rsidP="00000000" w:rsidRDefault="00000000" w:rsidRPr="00000000" w14:paraId="00000024">
      <w:pPr>
        <w:widowControl w:val="0"/>
        <w:spacing w:after="200" w:line="240" w:lineRule="auto"/>
        <w:rPr>
          <w:sz w:val="20"/>
          <w:szCs w:val="20"/>
        </w:rPr>
      </w:pPr>
      <w:r w:rsidDel="00000000" w:rsidR="00000000" w:rsidRPr="00000000">
        <w:rPr>
          <w:rtl w:val="0"/>
        </w:rPr>
      </w:r>
    </w:p>
    <w:p w:rsidR="00000000" w:rsidDel="00000000" w:rsidP="00000000" w:rsidRDefault="00000000" w:rsidRPr="00000000" w14:paraId="00000025">
      <w:pPr>
        <w:widowControl w:val="0"/>
        <w:spacing w:after="200" w:line="240" w:lineRule="auto"/>
        <w:rPr>
          <w:sz w:val="20"/>
          <w:szCs w:val="20"/>
        </w:rPr>
      </w:pPr>
      <w:r w:rsidDel="00000000" w:rsidR="00000000" w:rsidRPr="00000000">
        <w:rPr>
          <w:rtl w:val="0"/>
        </w:rPr>
      </w:r>
    </w:p>
    <w:p w:rsidR="00000000" w:rsidDel="00000000" w:rsidP="00000000" w:rsidRDefault="00000000" w:rsidRPr="00000000" w14:paraId="00000026">
      <w:pPr>
        <w:widowControl w:val="0"/>
        <w:spacing w:after="200" w:line="240" w:lineRule="auto"/>
        <w:rPr>
          <w:sz w:val="20"/>
          <w:szCs w:val="20"/>
        </w:rPr>
      </w:pPr>
      <w:r w:rsidDel="00000000" w:rsidR="00000000" w:rsidRPr="00000000">
        <w:rPr>
          <w:rtl w:val="0"/>
        </w:rPr>
      </w:r>
    </w:p>
    <w:tbl>
      <w:tblPr>
        <w:tblStyle w:val="Table3"/>
        <w:tblW w:w="9040.7995605468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0.799560546875"/>
        <w:tblGridChange w:id="0">
          <w:tblGrid>
            <w:gridCol w:w="9040.799560546875"/>
          </w:tblGrid>
        </w:tblGridChange>
      </w:tblGrid>
      <w:tr>
        <w:trPr>
          <w:cantSplit w:val="0"/>
          <w:trHeight w:val="364.7998046875" w:hRule="atLeast"/>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200" w:line="240" w:lineRule="auto"/>
              <w:rPr>
                <w:sz w:val="20"/>
                <w:szCs w:val="20"/>
                <w:vertAlign w:val="baseline"/>
              </w:rPr>
            </w:pPr>
            <w:r w:rsidDel="00000000" w:rsidR="00000000" w:rsidRPr="00000000">
              <w:rPr>
                <w:sz w:val="20"/>
                <w:szCs w:val="20"/>
                <w:vertAlign w:val="baseline"/>
                <w:rtl w:val="0"/>
              </w:rPr>
              <w:t xml:space="preserve">Principal Duties and Responsibilities</w:t>
            </w:r>
          </w:p>
        </w:tc>
      </w:tr>
      <w:tr>
        <w:trPr>
          <w:cantSplit w:val="0"/>
          <w:trHeight w:val="36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numPr>
                <w:ilvl w:val="0"/>
                <w:numId w:val="6"/>
              </w:numPr>
              <w:spacing w:after="200" w:line="240" w:lineRule="auto"/>
              <w:ind w:left="720" w:hanging="360"/>
              <w:rPr>
                <w:sz w:val="20"/>
                <w:szCs w:val="20"/>
              </w:rPr>
            </w:pPr>
            <w:r w:rsidDel="00000000" w:rsidR="00000000" w:rsidRPr="00000000">
              <w:rPr>
                <w:sz w:val="20"/>
                <w:szCs w:val="20"/>
                <w:rtl w:val="0"/>
              </w:rPr>
              <w:t xml:space="preserve">School Outreach: Build and maintain strong relationships with primary and post-primary  schools to promote a culture of welcome, inclusion and integration of students and families  from refugee, migrant, and other marginalised communities. This will involve regular visits to schools and a lot of phone/on-line communication. </w:t>
            </w:r>
          </w:p>
          <w:p w:rsidR="00000000" w:rsidDel="00000000" w:rsidP="00000000" w:rsidRDefault="00000000" w:rsidRPr="00000000" w14:paraId="00000029">
            <w:pPr>
              <w:widowControl w:val="0"/>
              <w:numPr>
                <w:ilvl w:val="0"/>
                <w:numId w:val="6"/>
              </w:numPr>
              <w:spacing w:after="200" w:line="240" w:lineRule="auto"/>
              <w:ind w:left="720" w:hanging="360"/>
              <w:rPr>
                <w:sz w:val="20"/>
                <w:szCs w:val="20"/>
              </w:rPr>
            </w:pPr>
            <w:r w:rsidDel="00000000" w:rsidR="00000000" w:rsidRPr="00000000">
              <w:rPr>
                <w:sz w:val="20"/>
                <w:szCs w:val="20"/>
                <w:rtl w:val="0"/>
              </w:rPr>
              <w:t xml:space="preserve">Support and Development: Provide hands-on information and support to school staff and  students through school visits, workshops, webinars and events that enhance the  effectiveness and meaning of the Schools of Sanctuary message and ethos in schools.  </w:t>
            </w:r>
          </w:p>
          <w:p w:rsidR="00000000" w:rsidDel="00000000" w:rsidP="00000000" w:rsidRDefault="00000000" w:rsidRPr="00000000" w14:paraId="0000002A">
            <w:pPr>
              <w:widowControl w:val="0"/>
              <w:numPr>
                <w:ilvl w:val="0"/>
                <w:numId w:val="6"/>
              </w:numPr>
              <w:spacing w:after="200" w:line="240" w:lineRule="auto"/>
              <w:ind w:left="720" w:hanging="360"/>
              <w:rPr>
                <w:sz w:val="20"/>
                <w:szCs w:val="20"/>
              </w:rPr>
            </w:pPr>
            <w:r w:rsidDel="00000000" w:rsidR="00000000" w:rsidRPr="00000000">
              <w:rPr>
                <w:sz w:val="20"/>
                <w:szCs w:val="20"/>
                <w:rtl w:val="0"/>
              </w:rPr>
              <w:t xml:space="preserve">Community Engagement: Foster ways to work with local and regional partners to build awareness of SoS and also bring added strength to schools’ participation in the programme,  e.g. local migrant support services, Local Development groups, Direct Provision Centres, County Councils, Local Authority Integration Officers, Universities and Libraries of Sanctuary, </w:t>
            </w:r>
          </w:p>
          <w:p w:rsidR="00000000" w:rsidDel="00000000" w:rsidP="00000000" w:rsidRDefault="00000000" w:rsidRPr="00000000" w14:paraId="0000002B">
            <w:pPr>
              <w:widowControl w:val="0"/>
              <w:numPr>
                <w:ilvl w:val="0"/>
                <w:numId w:val="6"/>
              </w:numPr>
              <w:spacing w:after="200" w:line="240" w:lineRule="auto"/>
              <w:ind w:left="720" w:hanging="360"/>
              <w:rPr>
                <w:sz w:val="20"/>
                <w:szCs w:val="20"/>
              </w:rPr>
            </w:pPr>
            <w:r w:rsidDel="00000000" w:rsidR="00000000" w:rsidRPr="00000000">
              <w:rPr>
                <w:sz w:val="20"/>
                <w:szCs w:val="20"/>
                <w:rtl w:val="0"/>
              </w:rPr>
              <w:t xml:space="preserve">Develop contacts with local and regional education and children’s bodies, increasing awareness of Schools of Sanctuary, and creating working relationships with them. </w:t>
            </w:r>
          </w:p>
          <w:p w:rsidR="00000000" w:rsidDel="00000000" w:rsidP="00000000" w:rsidRDefault="00000000" w:rsidRPr="00000000" w14:paraId="0000002C">
            <w:pPr>
              <w:widowControl w:val="0"/>
              <w:numPr>
                <w:ilvl w:val="0"/>
                <w:numId w:val="6"/>
              </w:numPr>
              <w:spacing w:after="200" w:line="240" w:lineRule="auto"/>
              <w:ind w:left="720" w:hanging="360"/>
              <w:rPr>
                <w:sz w:val="20"/>
                <w:szCs w:val="20"/>
              </w:rPr>
            </w:pPr>
            <w:r w:rsidDel="00000000" w:rsidR="00000000" w:rsidRPr="00000000">
              <w:rPr>
                <w:sz w:val="20"/>
                <w:szCs w:val="20"/>
                <w:rtl w:val="0"/>
              </w:rPr>
              <w:t xml:space="preserve">Research and Reporting: Stay informed about current trends, best practices, and challenges  within the Irish education sector and the migrant and refugee sector.</w:t>
            </w:r>
          </w:p>
          <w:p w:rsidR="00000000" w:rsidDel="00000000" w:rsidP="00000000" w:rsidRDefault="00000000" w:rsidRPr="00000000" w14:paraId="0000002D">
            <w:pPr>
              <w:widowControl w:val="0"/>
              <w:numPr>
                <w:ilvl w:val="0"/>
                <w:numId w:val="6"/>
              </w:numPr>
              <w:spacing w:after="200" w:line="240" w:lineRule="auto"/>
              <w:ind w:left="720" w:hanging="360"/>
              <w:rPr>
                <w:sz w:val="20"/>
                <w:szCs w:val="20"/>
              </w:rPr>
            </w:pPr>
            <w:r w:rsidDel="00000000" w:rsidR="00000000" w:rsidRPr="00000000">
              <w:rPr>
                <w:sz w:val="20"/>
                <w:szCs w:val="20"/>
                <w:rtl w:val="0"/>
              </w:rPr>
              <w:t xml:space="preserve">Collaborate in regular reporting procedures with the Schools of Sanctuary Ireland team, including funder reports and reports about school monitoring visits. </w:t>
            </w:r>
          </w:p>
          <w:p w:rsidR="00000000" w:rsidDel="00000000" w:rsidP="00000000" w:rsidRDefault="00000000" w:rsidRPr="00000000" w14:paraId="0000002E">
            <w:pPr>
              <w:widowControl w:val="0"/>
              <w:numPr>
                <w:ilvl w:val="0"/>
                <w:numId w:val="6"/>
              </w:numPr>
              <w:spacing w:after="200" w:line="240" w:lineRule="auto"/>
              <w:ind w:left="720" w:hanging="360"/>
              <w:rPr>
                <w:sz w:val="20"/>
                <w:szCs w:val="20"/>
              </w:rPr>
            </w:pPr>
            <w:r w:rsidDel="00000000" w:rsidR="00000000" w:rsidRPr="00000000">
              <w:rPr>
                <w:sz w:val="20"/>
                <w:szCs w:val="20"/>
                <w:rtl w:val="0"/>
              </w:rPr>
              <w:t xml:space="preserve">Resource development: content development of resources for both online and classroom use</w:t>
            </w:r>
          </w:p>
          <w:p w:rsidR="00000000" w:rsidDel="00000000" w:rsidP="00000000" w:rsidRDefault="00000000" w:rsidRPr="00000000" w14:paraId="0000002F">
            <w:pPr>
              <w:widowControl w:val="0"/>
              <w:numPr>
                <w:ilvl w:val="0"/>
                <w:numId w:val="6"/>
              </w:numPr>
              <w:spacing w:after="200" w:line="240" w:lineRule="auto"/>
              <w:ind w:left="720" w:hanging="360"/>
              <w:rPr>
                <w:sz w:val="20"/>
                <w:szCs w:val="20"/>
              </w:rPr>
            </w:pPr>
            <w:r w:rsidDel="00000000" w:rsidR="00000000" w:rsidRPr="00000000">
              <w:rPr>
                <w:sz w:val="20"/>
                <w:szCs w:val="20"/>
                <w:rtl w:val="0"/>
              </w:rPr>
              <w:t xml:space="preserve">Sanctuary Ambassadors: Collaborate with and support Sanctuary Ambassadors,  including people from refugee and migrant backgrounds who volunteer to share their stories in Schools of Sanctuary. </w:t>
            </w:r>
          </w:p>
        </w:tc>
      </w:tr>
    </w:tbl>
    <w:p w:rsidR="00000000" w:rsidDel="00000000" w:rsidP="00000000" w:rsidRDefault="00000000" w:rsidRPr="00000000" w14:paraId="00000030">
      <w:pPr>
        <w:widowControl w:val="0"/>
        <w:spacing w:after="200" w:line="240" w:lineRule="auto"/>
        <w:rPr>
          <w:sz w:val="20"/>
          <w:szCs w:val="20"/>
        </w:rPr>
      </w:pPr>
      <w:r w:rsidDel="00000000" w:rsidR="00000000" w:rsidRPr="00000000">
        <w:rPr>
          <w:rtl w:val="0"/>
        </w:rPr>
      </w:r>
    </w:p>
    <w:tbl>
      <w:tblPr>
        <w:tblStyle w:val="Table4"/>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200" w:line="240" w:lineRule="auto"/>
              <w:rPr>
                <w:sz w:val="20"/>
                <w:szCs w:val="20"/>
              </w:rPr>
            </w:pPr>
            <w:r w:rsidDel="00000000" w:rsidR="00000000" w:rsidRPr="00000000">
              <w:rPr>
                <w:sz w:val="20"/>
                <w:szCs w:val="20"/>
                <w:rtl w:val="0"/>
              </w:rPr>
              <w:t xml:space="preserve">Role Specification: Qualifications, Experience and Skills Required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numPr>
                <w:ilvl w:val="0"/>
                <w:numId w:val="2"/>
              </w:numPr>
              <w:spacing w:after="200" w:line="240" w:lineRule="auto"/>
              <w:ind w:left="720" w:hanging="360"/>
              <w:rPr>
                <w:sz w:val="20"/>
                <w:szCs w:val="20"/>
              </w:rPr>
            </w:pPr>
            <w:r w:rsidDel="00000000" w:rsidR="00000000" w:rsidRPr="00000000">
              <w:rPr>
                <w:sz w:val="20"/>
                <w:szCs w:val="20"/>
                <w:rtl w:val="0"/>
              </w:rPr>
              <w:t xml:space="preserve">A third level qualification (minimum QQI Level 8) in education, social sciences, community  development or a related field. </w:t>
            </w:r>
          </w:p>
          <w:p w:rsidR="00000000" w:rsidDel="00000000" w:rsidP="00000000" w:rsidRDefault="00000000" w:rsidRPr="00000000" w14:paraId="00000033">
            <w:pPr>
              <w:widowControl w:val="0"/>
              <w:numPr>
                <w:ilvl w:val="0"/>
                <w:numId w:val="2"/>
              </w:numPr>
              <w:spacing w:after="200" w:line="240" w:lineRule="auto"/>
              <w:ind w:left="720" w:hanging="360"/>
              <w:rPr>
                <w:sz w:val="20"/>
                <w:szCs w:val="20"/>
              </w:rPr>
            </w:pPr>
            <w:r w:rsidDel="00000000" w:rsidR="00000000" w:rsidRPr="00000000">
              <w:rPr>
                <w:sz w:val="20"/>
                <w:szCs w:val="20"/>
                <w:rtl w:val="0"/>
              </w:rPr>
              <w:t xml:space="preserve">Strong knowledge and understanding of the Irish Primary and Post-Primary education sector, including policies and challenges related to diversity and inclusion. </w:t>
            </w:r>
          </w:p>
          <w:p w:rsidR="00000000" w:rsidDel="00000000" w:rsidP="00000000" w:rsidRDefault="00000000" w:rsidRPr="00000000" w14:paraId="00000034">
            <w:pPr>
              <w:widowControl w:val="0"/>
              <w:numPr>
                <w:ilvl w:val="0"/>
                <w:numId w:val="2"/>
              </w:numPr>
              <w:spacing w:after="200" w:line="240" w:lineRule="auto"/>
              <w:ind w:left="720" w:hanging="360"/>
              <w:rPr>
                <w:sz w:val="20"/>
                <w:szCs w:val="20"/>
              </w:rPr>
            </w:pPr>
            <w:r w:rsidDel="00000000" w:rsidR="00000000" w:rsidRPr="00000000">
              <w:rPr>
                <w:sz w:val="20"/>
                <w:szCs w:val="20"/>
                <w:rtl w:val="0"/>
              </w:rPr>
              <w:t xml:space="preserve">Understanding and empathy with the core values and aims of the Sanctuary movement  </w:t>
            </w:r>
          </w:p>
          <w:p w:rsidR="00000000" w:rsidDel="00000000" w:rsidP="00000000" w:rsidRDefault="00000000" w:rsidRPr="00000000" w14:paraId="00000035">
            <w:pPr>
              <w:widowControl w:val="0"/>
              <w:numPr>
                <w:ilvl w:val="0"/>
                <w:numId w:val="2"/>
              </w:numPr>
              <w:spacing w:after="200" w:line="240" w:lineRule="auto"/>
              <w:ind w:left="720" w:hanging="360"/>
              <w:rPr>
                <w:sz w:val="20"/>
                <w:szCs w:val="20"/>
              </w:rPr>
            </w:pPr>
            <w:r w:rsidDel="00000000" w:rsidR="00000000" w:rsidRPr="00000000">
              <w:rPr>
                <w:sz w:val="20"/>
                <w:szCs w:val="20"/>
                <w:rtl w:val="0"/>
              </w:rPr>
              <w:t xml:space="preserve">Previous experience in working with schools, teachers, or educational institutions. </w:t>
            </w:r>
          </w:p>
          <w:p w:rsidR="00000000" w:rsidDel="00000000" w:rsidP="00000000" w:rsidRDefault="00000000" w:rsidRPr="00000000" w14:paraId="00000036">
            <w:pPr>
              <w:widowControl w:val="0"/>
              <w:numPr>
                <w:ilvl w:val="0"/>
                <w:numId w:val="2"/>
              </w:numPr>
              <w:spacing w:after="200" w:line="240" w:lineRule="auto"/>
              <w:ind w:left="720" w:hanging="360"/>
              <w:rPr>
                <w:sz w:val="20"/>
                <w:szCs w:val="20"/>
              </w:rPr>
            </w:pPr>
            <w:r w:rsidDel="00000000" w:rsidR="00000000" w:rsidRPr="00000000">
              <w:rPr>
                <w:sz w:val="20"/>
                <w:szCs w:val="20"/>
                <w:rtl w:val="0"/>
              </w:rPr>
              <w:t xml:space="preserve">Cultural sensitivity and an understanding of the unique needs of marginalised populations,  especially people seeking sanctuary (refugees and international protection applicants) </w:t>
            </w:r>
          </w:p>
          <w:p w:rsidR="00000000" w:rsidDel="00000000" w:rsidP="00000000" w:rsidRDefault="00000000" w:rsidRPr="00000000" w14:paraId="00000037">
            <w:pPr>
              <w:widowControl w:val="0"/>
              <w:numPr>
                <w:ilvl w:val="0"/>
                <w:numId w:val="2"/>
              </w:numPr>
              <w:spacing w:after="200" w:line="240" w:lineRule="auto"/>
              <w:ind w:left="720" w:hanging="360"/>
              <w:rPr>
                <w:sz w:val="20"/>
                <w:szCs w:val="20"/>
              </w:rPr>
            </w:pPr>
            <w:r w:rsidDel="00000000" w:rsidR="00000000" w:rsidRPr="00000000">
              <w:rPr>
                <w:sz w:val="20"/>
                <w:szCs w:val="20"/>
                <w:rtl w:val="0"/>
              </w:rPr>
              <w:t xml:space="preserve">Excellent interpersonal and communication skills with individuals or groups, including  spoken and written communication and listening skills. </w:t>
            </w:r>
          </w:p>
          <w:p w:rsidR="00000000" w:rsidDel="00000000" w:rsidP="00000000" w:rsidRDefault="00000000" w:rsidRPr="00000000" w14:paraId="00000038">
            <w:pPr>
              <w:widowControl w:val="0"/>
              <w:numPr>
                <w:ilvl w:val="0"/>
                <w:numId w:val="2"/>
              </w:numPr>
              <w:spacing w:after="200" w:line="240" w:lineRule="auto"/>
              <w:ind w:left="720" w:hanging="360"/>
              <w:rPr>
                <w:sz w:val="20"/>
                <w:szCs w:val="20"/>
              </w:rPr>
            </w:pPr>
            <w:r w:rsidDel="00000000" w:rsidR="00000000" w:rsidRPr="00000000">
              <w:rPr>
                <w:sz w:val="20"/>
                <w:szCs w:val="20"/>
                <w:rtl w:val="0"/>
              </w:rPr>
              <w:t xml:space="preserve">Proven leadership qualities and ability to build networks and link people and groups </w:t>
            </w:r>
          </w:p>
          <w:p w:rsidR="00000000" w:rsidDel="00000000" w:rsidP="00000000" w:rsidRDefault="00000000" w:rsidRPr="00000000" w14:paraId="00000039">
            <w:pPr>
              <w:widowControl w:val="0"/>
              <w:numPr>
                <w:ilvl w:val="0"/>
                <w:numId w:val="2"/>
              </w:numPr>
              <w:spacing w:after="200" w:line="240" w:lineRule="auto"/>
              <w:ind w:left="720" w:hanging="360"/>
              <w:rPr>
                <w:sz w:val="20"/>
                <w:szCs w:val="20"/>
              </w:rPr>
            </w:pPr>
            <w:r w:rsidDel="00000000" w:rsidR="00000000" w:rsidRPr="00000000">
              <w:rPr>
                <w:sz w:val="20"/>
                <w:szCs w:val="20"/>
                <w:rtl w:val="0"/>
              </w:rPr>
              <w:t xml:space="preserve">Proven ability to plan, devise, organise, and deliver training for teachers and school students  in primary and post primary schools </w:t>
            </w:r>
          </w:p>
          <w:p w:rsidR="00000000" w:rsidDel="00000000" w:rsidP="00000000" w:rsidRDefault="00000000" w:rsidRPr="00000000" w14:paraId="0000003A">
            <w:pPr>
              <w:widowControl w:val="0"/>
              <w:numPr>
                <w:ilvl w:val="0"/>
                <w:numId w:val="2"/>
              </w:numPr>
              <w:spacing w:after="200" w:line="240" w:lineRule="auto"/>
              <w:ind w:left="720" w:hanging="360"/>
              <w:rPr>
                <w:sz w:val="20"/>
                <w:szCs w:val="20"/>
              </w:rPr>
            </w:pPr>
            <w:r w:rsidDel="00000000" w:rsidR="00000000" w:rsidRPr="00000000">
              <w:rPr>
                <w:sz w:val="20"/>
                <w:szCs w:val="20"/>
                <w:rtl w:val="0"/>
              </w:rPr>
              <w:t xml:space="preserve">Passion for promoting diversity, inclusion, and social justice. </w:t>
            </w:r>
          </w:p>
          <w:p w:rsidR="00000000" w:rsidDel="00000000" w:rsidP="00000000" w:rsidRDefault="00000000" w:rsidRPr="00000000" w14:paraId="0000003B">
            <w:pPr>
              <w:widowControl w:val="0"/>
              <w:numPr>
                <w:ilvl w:val="0"/>
                <w:numId w:val="2"/>
              </w:numPr>
              <w:spacing w:after="200" w:line="240" w:lineRule="auto"/>
              <w:ind w:left="720" w:hanging="360"/>
              <w:rPr>
                <w:sz w:val="20"/>
                <w:szCs w:val="20"/>
              </w:rPr>
            </w:pPr>
            <w:r w:rsidDel="00000000" w:rsidR="00000000" w:rsidRPr="00000000">
              <w:rPr>
                <w:sz w:val="20"/>
                <w:szCs w:val="20"/>
                <w:rtl w:val="0"/>
              </w:rPr>
              <w:t xml:space="preserve">Understanding of the issues at stake regarding anti-immigrant, anti-refugee and racist expression and the difference between engaging in conflict and exploring helpful dialogue with people on the ‘middle ground’</w:t>
            </w:r>
          </w:p>
          <w:p w:rsidR="00000000" w:rsidDel="00000000" w:rsidP="00000000" w:rsidRDefault="00000000" w:rsidRPr="00000000" w14:paraId="0000003C">
            <w:pPr>
              <w:widowControl w:val="0"/>
              <w:numPr>
                <w:ilvl w:val="0"/>
                <w:numId w:val="2"/>
              </w:numPr>
              <w:spacing w:after="200" w:line="240" w:lineRule="auto"/>
              <w:ind w:left="720" w:hanging="360"/>
              <w:rPr>
                <w:sz w:val="20"/>
                <w:szCs w:val="20"/>
              </w:rPr>
            </w:pPr>
            <w:r w:rsidDel="00000000" w:rsidR="00000000" w:rsidRPr="00000000">
              <w:rPr>
                <w:sz w:val="20"/>
                <w:szCs w:val="20"/>
                <w:rtl w:val="0"/>
              </w:rPr>
              <w:t xml:space="preserve">Flexibility and the ability to work independently and as part of a team. </w:t>
            </w:r>
          </w:p>
          <w:p w:rsidR="00000000" w:rsidDel="00000000" w:rsidP="00000000" w:rsidRDefault="00000000" w:rsidRPr="00000000" w14:paraId="0000003D">
            <w:pPr>
              <w:widowControl w:val="0"/>
              <w:numPr>
                <w:ilvl w:val="0"/>
                <w:numId w:val="2"/>
              </w:numPr>
              <w:spacing w:after="200" w:line="240" w:lineRule="auto"/>
              <w:ind w:left="720" w:hanging="360"/>
              <w:rPr>
                <w:sz w:val="20"/>
                <w:szCs w:val="20"/>
              </w:rPr>
            </w:pPr>
            <w:r w:rsidDel="00000000" w:rsidR="00000000" w:rsidRPr="00000000">
              <w:rPr>
                <w:sz w:val="20"/>
                <w:szCs w:val="20"/>
                <w:rtl w:val="0"/>
              </w:rPr>
              <w:t xml:space="preserve">Excellent organisational and administration skills, IT skills, including Google Suite. Experience in creating online content for social media and websites</w:t>
            </w:r>
          </w:p>
          <w:p w:rsidR="00000000" w:rsidDel="00000000" w:rsidP="00000000" w:rsidRDefault="00000000" w:rsidRPr="00000000" w14:paraId="0000003E">
            <w:pPr>
              <w:widowControl w:val="0"/>
              <w:numPr>
                <w:ilvl w:val="0"/>
                <w:numId w:val="2"/>
              </w:numPr>
              <w:spacing w:after="200" w:line="240" w:lineRule="auto"/>
              <w:ind w:left="720" w:hanging="360"/>
              <w:rPr>
                <w:sz w:val="20"/>
                <w:szCs w:val="20"/>
              </w:rPr>
            </w:pPr>
            <w:r w:rsidDel="00000000" w:rsidR="00000000" w:rsidRPr="00000000">
              <w:rPr>
                <w:sz w:val="20"/>
                <w:szCs w:val="20"/>
                <w:rtl w:val="0"/>
              </w:rPr>
              <w:t xml:space="preserve">Full clean Irish driver’s licence holder with access to a car for  travel to schools, meetings and events. </w:t>
            </w:r>
          </w:p>
        </w:tc>
      </w:tr>
    </w:tbl>
    <w:p w:rsidR="00000000" w:rsidDel="00000000" w:rsidP="00000000" w:rsidRDefault="00000000" w:rsidRPr="00000000" w14:paraId="0000003F">
      <w:pPr>
        <w:widowControl w:val="0"/>
        <w:spacing w:after="200" w:line="240" w:lineRule="auto"/>
        <w:rPr>
          <w:sz w:val="20"/>
          <w:szCs w:val="20"/>
        </w:rPr>
      </w:pPr>
      <w:r w:rsidDel="00000000" w:rsidR="00000000" w:rsidRPr="00000000">
        <w:rPr>
          <w:rtl w:val="0"/>
        </w:rPr>
      </w:r>
    </w:p>
    <w:tbl>
      <w:tblPr>
        <w:tblStyle w:val="Table5"/>
        <w:tblW w:w="9040.7995605468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0.799560546875"/>
        <w:tblGridChange w:id="0">
          <w:tblGrid>
            <w:gridCol w:w="9040.799560546875"/>
          </w:tblGrid>
        </w:tblGridChange>
      </w:tblGrid>
      <w:tr>
        <w:trPr>
          <w:cantSplit w:val="0"/>
          <w:trHeight w:val="465" w:hRule="atLeast"/>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200" w:line="240" w:lineRule="auto"/>
              <w:rPr>
                <w:sz w:val="20"/>
                <w:szCs w:val="20"/>
                <w:vertAlign w:val="baseline"/>
              </w:rPr>
            </w:pPr>
            <w:r w:rsidDel="00000000" w:rsidR="00000000" w:rsidRPr="00000000">
              <w:rPr>
                <w:sz w:val="20"/>
                <w:szCs w:val="20"/>
                <w:rtl w:val="0"/>
              </w:rPr>
              <w:t xml:space="preserve">Desirable Criteria </w:t>
            </w:r>
            <w:r w:rsidDel="00000000" w:rsidR="00000000" w:rsidRPr="00000000">
              <w:rPr>
                <w:rtl w:val="0"/>
              </w:rPr>
            </w:r>
          </w:p>
        </w:tc>
      </w:tr>
      <w:tr>
        <w:trPr>
          <w:cantSplit w:val="0"/>
          <w:trHeight w:val="468.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5"/>
              </w:numPr>
              <w:spacing w:after="200" w:line="240" w:lineRule="auto"/>
              <w:ind w:left="720" w:hanging="360"/>
              <w:rPr>
                <w:sz w:val="20"/>
                <w:szCs w:val="20"/>
              </w:rPr>
            </w:pPr>
            <w:r w:rsidDel="00000000" w:rsidR="00000000" w:rsidRPr="00000000">
              <w:rPr>
                <w:sz w:val="20"/>
                <w:szCs w:val="20"/>
                <w:rtl w:val="0"/>
              </w:rPr>
              <w:t xml:space="preserve">Experience of working or volunteering in the area of refugee/migrant supports and  integration initiatives and/or in intercultural contexts </w:t>
            </w:r>
          </w:p>
          <w:p w:rsidR="00000000" w:rsidDel="00000000" w:rsidP="00000000" w:rsidRDefault="00000000" w:rsidRPr="00000000" w14:paraId="00000042">
            <w:pPr>
              <w:widowControl w:val="0"/>
              <w:numPr>
                <w:ilvl w:val="0"/>
                <w:numId w:val="5"/>
              </w:numPr>
              <w:spacing w:after="200" w:line="240" w:lineRule="auto"/>
              <w:ind w:left="720" w:hanging="360"/>
              <w:rPr>
                <w:sz w:val="20"/>
                <w:szCs w:val="20"/>
              </w:rPr>
            </w:pPr>
            <w:r w:rsidDel="00000000" w:rsidR="00000000" w:rsidRPr="00000000">
              <w:rPr>
                <w:sz w:val="20"/>
                <w:szCs w:val="20"/>
                <w:rtl w:val="0"/>
              </w:rPr>
              <w:t xml:space="preserve">Skills in event planning and management</w:t>
            </w:r>
          </w:p>
          <w:p w:rsidR="00000000" w:rsidDel="00000000" w:rsidP="00000000" w:rsidRDefault="00000000" w:rsidRPr="00000000" w14:paraId="00000043">
            <w:pPr>
              <w:widowControl w:val="0"/>
              <w:numPr>
                <w:ilvl w:val="0"/>
                <w:numId w:val="5"/>
              </w:numPr>
              <w:spacing w:after="200" w:line="240" w:lineRule="auto"/>
              <w:ind w:left="720" w:hanging="360"/>
              <w:rPr>
                <w:sz w:val="20"/>
                <w:szCs w:val="20"/>
              </w:rPr>
            </w:pPr>
            <w:r w:rsidDel="00000000" w:rsidR="00000000" w:rsidRPr="00000000">
              <w:rPr>
                <w:sz w:val="20"/>
                <w:szCs w:val="20"/>
                <w:rtl w:val="0"/>
              </w:rPr>
              <w:t xml:space="preserve">Experience of a CRM (Salesforce) and Wordpress</w:t>
            </w:r>
          </w:p>
        </w:tc>
      </w:tr>
    </w:tbl>
    <w:p w:rsidR="00000000" w:rsidDel="00000000" w:rsidP="00000000" w:rsidRDefault="00000000" w:rsidRPr="00000000" w14:paraId="00000044">
      <w:pPr>
        <w:widowControl w:val="0"/>
        <w:spacing w:after="200" w:line="240" w:lineRule="auto"/>
        <w:rPr>
          <w:sz w:val="20"/>
          <w:szCs w:val="20"/>
        </w:rPr>
      </w:pPr>
      <w:r w:rsidDel="00000000" w:rsidR="00000000" w:rsidRPr="00000000">
        <w:rPr>
          <w:rtl w:val="0"/>
        </w:rPr>
      </w:r>
    </w:p>
    <w:p w:rsidR="00000000" w:rsidDel="00000000" w:rsidP="00000000" w:rsidRDefault="00000000" w:rsidRPr="00000000" w14:paraId="00000045">
      <w:pPr>
        <w:widowControl w:val="0"/>
        <w:spacing w:after="200" w:line="240" w:lineRule="auto"/>
        <w:rPr>
          <w:sz w:val="20"/>
          <w:szCs w:val="20"/>
        </w:rPr>
      </w:pPr>
      <w:r w:rsidDel="00000000" w:rsidR="00000000" w:rsidRPr="00000000">
        <w:rPr>
          <w:rtl w:val="0"/>
        </w:rPr>
      </w:r>
    </w:p>
    <w:tbl>
      <w:tblPr>
        <w:tblStyle w:val="Table6"/>
        <w:tblW w:w="9040.7995605468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0.799560546875"/>
        <w:tblGridChange w:id="0">
          <w:tblGrid>
            <w:gridCol w:w="9040.799560546875"/>
          </w:tblGrid>
        </w:tblGridChange>
      </w:tblGrid>
      <w:tr>
        <w:trPr>
          <w:cantSplit w:val="0"/>
          <w:trHeight w:val="465" w:hRule="atLeast"/>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200" w:line="240" w:lineRule="auto"/>
              <w:rPr>
                <w:sz w:val="20"/>
                <w:szCs w:val="20"/>
              </w:rPr>
            </w:pPr>
            <w:r w:rsidDel="00000000" w:rsidR="00000000" w:rsidRPr="00000000">
              <w:rPr>
                <w:sz w:val="20"/>
                <w:szCs w:val="20"/>
                <w:rtl w:val="0"/>
              </w:rPr>
              <w:t xml:space="preserve">Location</w:t>
            </w:r>
          </w:p>
        </w:tc>
      </w:tr>
      <w:tr>
        <w:trPr>
          <w:cantSplit w:val="0"/>
          <w:trHeight w:val="468.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200" w:line="240" w:lineRule="auto"/>
              <w:rPr>
                <w:sz w:val="20"/>
                <w:szCs w:val="20"/>
              </w:rPr>
            </w:pPr>
            <w:r w:rsidDel="00000000" w:rsidR="00000000" w:rsidRPr="00000000">
              <w:rPr>
                <w:sz w:val="20"/>
                <w:szCs w:val="20"/>
                <w:rtl w:val="0"/>
              </w:rPr>
              <w:t xml:space="preserve">Applicant will be expected to reside in one of the following regions, as per posts advertised, to manage school visits in a sustainable manner: </w:t>
            </w:r>
          </w:p>
          <w:p w:rsidR="00000000" w:rsidDel="00000000" w:rsidP="00000000" w:rsidRDefault="00000000" w:rsidRPr="00000000" w14:paraId="00000048">
            <w:pPr>
              <w:widowControl w:val="0"/>
              <w:numPr>
                <w:ilvl w:val="0"/>
                <w:numId w:val="5"/>
              </w:numPr>
              <w:spacing w:after="200" w:line="240" w:lineRule="auto"/>
              <w:ind w:left="720" w:hanging="360"/>
              <w:rPr>
                <w:sz w:val="20"/>
                <w:szCs w:val="20"/>
                <w:u w:val="none"/>
              </w:rPr>
            </w:pPr>
            <w:r w:rsidDel="00000000" w:rsidR="00000000" w:rsidRPr="00000000">
              <w:rPr>
                <w:sz w:val="20"/>
                <w:szCs w:val="20"/>
                <w:rtl w:val="0"/>
              </w:rPr>
              <w:t xml:space="preserve">Dublin, Meath &amp; Kildare</w:t>
            </w:r>
            <w:r w:rsidDel="00000000" w:rsidR="00000000" w:rsidRPr="00000000">
              <w:rPr>
                <w:rtl w:val="0"/>
              </w:rPr>
            </w:r>
          </w:p>
          <w:p w:rsidR="00000000" w:rsidDel="00000000" w:rsidP="00000000" w:rsidRDefault="00000000" w:rsidRPr="00000000" w14:paraId="00000049">
            <w:pPr>
              <w:widowControl w:val="0"/>
              <w:spacing w:after="200" w:line="240" w:lineRule="auto"/>
              <w:ind w:left="0" w:firstLine="0"/>
              <w:rPr>
                <w:sz w:val="20"/>
                <w:szCs w:val="20"/>
                <w:u w:val="none"/>
              </w:rPr>
            </w:pPr>
            <w:r w:rsidDel="00000000" w:rsidR="00000000" w:rsidRPr="00000000">
              <w:rPr>
                <w:rtl w:val="0"/>
              </w:rPr>
            </w:r>
          </w:p>
        </w:tc>
      </w:tr>
    </w:tbl>
    <w:p w:rsidR="00000000" w:rsidDel="00000000" w:rsidP="00000000" w:rsidRDefault="00000000" w:rsidRPr="00000000" w14:paraId="0000004A">
      <w:pPr>
        <w:widowControl w:val="0"/>
        <w:spacing w:after="200" w:line="240" w:lineRule="auto"/>
        <w:rPr>
          <w:sz w:val="20"/>
          <w:szCs w:val="20"/>
        </w:rPr>
      </w:pPr>
      <w:r w:rsidDel="00000000" w:rsidR="00000000" w:rsidRPr="00000000">
        <w:rPr>
          <w:rtl w:val="0"/>
        </w:rPr>
      </w:r>
    </w:p>
    <w:p w:rsidR="00000000" w:rsidDel="00000000" w:rsidP="00000000" w:rsidRDefault="00000000" w:rsidRPr="00000000" w14:paraId="0000004B">
      <w:pPr>
        <w:widowControl w:val="0"/>
        <w:spacing w:after="200" w:line="240" w:lineRule="auto"/>
        <w:rPr>
          <w:sz w:val="20"/>
          <w:szCs w:val="20"/>
        </w:rPr>
      </w:pPr>
      <w:r w:rsidDel="00000000" w:rsidR="00000000" w:rsidRPr="00000000">
        <w:rPr>
          <w:rtl w:val="0"/>
        </w:rPr>
      </w:r>
    </w:p>
    <w:tbl>
      <w:tblPr>
        <w:tblStyle w:val="Table7"/>
        <w:tblW w:w="9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5"/>
        <w:tblGridChange w:id="0">
          <w:tblGrid>
            <w:gridCol w:w="9075"/>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200" w:line="240" w:lineRule="auto"/>
              <w:rPr>
                <w:sz w:val="20"/>
                <w:szCs w:val="20"/>
              </w:rPr>
            </w:pPr>
            <w:r w:rsidDel="00000000" w:rsidR="00000000" w:rsidRPr="00000000">
              <w:rPr>
                <w:sz w:val="20"/>
                <w:szCs w:val="20"/>
                <w:rtl w:val="0"/>
              </w:rPr>
              <w:t xml:space="preserve">Equality, Diversity, and Inclusion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200" w:line="240" w:lineRule="auto"/>
              <w:rPr>
                <w:sz w:val="20"/>
                <w:szCs w:val="20"/>
              </w:rPr>
            </w:pPr>
            <w:r w:rsidDel="00000000" w:rsidR="00000000" w:rsidRPr="00000000">
              <w:rPr>
                <w:sz w:val="20"/>
                <w:szCs w:val="20"/>
                <w:rtl w:val="0"/>
              </w:rPr>
              <w:t xml:space="preserve">Places of Sanctuary Ireland is the governing body of Schools of Sanctuary Ireland and is the direct employer in this regard. PoSI is an equal opportunity employer and does not discriminate on the grounds of gender, marital status, family status, age, disability, sexual orientation, race, religion and membership of the Traveller Community.</w:t>
            </w:r>
          </w:p>
          <w:p w:rsidR="00000000" w:rsidDel="00000000" w:rsidP="00000000" w:rsidRDefault="00000000" w:rsidRPr="00000000" w14:paraId="0000004E">
            <w:pPr>
              <w:widowControl w:val="0"/>
              <w:spacing w:after="200" w:line="240" w:lineRule="auto"/>
              <w:rPr>
                <w:sz w:val="20"/>
                <w:szCs w:val="20"/>
              </w:rPr>
            </w:pPr>
            <w:r w:rsidDel="00000000" w:rsidR="00000000" w:rsidRPr="00000000">
              <w:rPr>
                <w:sz w:val="20"/>
                <w:szCs w:val="20"/>
                <w:rtl w:val="0"/>
              </w:rPr>
              <w:t xml:space="preserve">Candidates with lived experience of the International Protection Application process and/or Programme Refugees are particularly welcome and encouraged to apply. </w:t>
            </w:r>
          </w:p>
        </w:tc>
      </w:tr>
    </w:tbl>
    <w:p w:rsidR="00000000" w:rsidDel="00000000" w:rsidP="00000000" w:rsidRDefault="00000000" w:rsidRPr="00000000" w14:paraId="0000004F">
      <w:pPr>
        <w:widowControl w:val="0"/>
        <w:spacing w:after="200" w:line="240" w:lineRule="auto"/>
        <w:rPr>
          <w:sz w:val="20"/>
          <w:szCs w:val="20"/>
        </w:rPr>
      </w:pPr>
      <w:r w:rsidDel="00000000" w:rsidR="00000000" w:rsidRPr="00000000">
        <w:rPr>
          <w:rtl w:val="0"/>
        </w:rPr>
      </w:r>
    </w:p>
    <w:tbl>
      <w:tblPr>
        <w:tblStyle w:val="Table8"/>
        <w:tblW w:w="9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5"/>
        <w:tblGridChange w:id="0">
          <w:tblGrid>
            <w:gridCol w:w="9075"/>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200" w:line="240" w:lineRule="auto"/>
              <w:rPr>
                <w:sz w:val="20"/>
                <w:szCs w:val="20"/>
              </w:rPr>
            </w:pPr>
            <w:r w:rsidDel="00000000" w:rsidR="00000000" w:rsidRPr="00000000">
              <w:rPr>
                <w:sz w:val="20"/>
                <w:szCs w:val="20"/>
                <w:rtl w:val="0"/>
              </w:rPr>
              <w:t xml:space="preserve">Staff Benefits and Salary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4"/>
              </w:numPr>
              <w:spacing w:after="200" w:line="240" w:lineRule="auto"/>
              <w:ind w:left="720" w:hanging="360"/>
              <w:rPr>
                <w:sz w:val="20"/>
                <w:szCs w:val="20"/>
              </w:rPr>
            </w:pPr>
            <w:r w:rsidDel="00000000" w:rsidR="00000000" w:rsidRPr="00000000">
              <w:rPr>
                <w:sz w:val="20"/>
                <w:szCs w:val="20"/>
                <w:rtl w:val="0"/>
              </w:rPr>
              <w:t xml:space="preserve">11  month fixed-term contract based on project funding grant</w:t>
            </w:r>
          </w:p>
          <w:p w:rsidR="00000000" w:rsidDel="00000000" w:rsidP="00000000" w:rsidRDefault="00000000" w:rsidRPr="00000000" w14:paraId="00000052">
            <w:pPr>
              <w:widowControl w:val="0"/>
              <w:numPr>
                <w:ilvl w:val="0"/>
                <w:numId w:val="4"/>
              </w:numPr>
              <w:spacing w:after="200" w:line="240" w:lineRule="auto"/>
              <w:ind w:left="720" w:hanging="360"/>
              <w:rPr>
                <w:sz w:val="20"/>
                <w:szCs w:val="20"/>
              </w:rPr>
            </w:pPr>
            <w:r w:rsidDel="00000000" w:rsidR="00000000" w:rsidRPr="00000000">
              <w:rPr>
                <w:sz w:val="20"/>
                <w:szCs w:val="20"/>
                <w:rtl w:val="0"/>
              </w:rPr>
              <w:t xml:space="preserve">21 hours or three days per week  with flexibility for daily work hours (between 8am and 6pm). Occasional evening or weekend work may be required</w:t>
            </w:r>
          </w:p>
          <w:p w:rsidR="00000000" w:rsidDel="00000000" w:rsidP="00000000" w:rsidRDefault="00000000" w:rsidRPr="00000000" w14:paraId="00000053">
            <w:pPr>
              <w:widowControl w:val="0"/>
              <w:numPr>
                <w:ilvl w:val="0"/>
                <w:numId w:val="4"/>
              </w:numPr>
              <w:spacing w:after="200" w:line="240" w:lineRule="auto"/>
              <w:ind w:left="720" w:hanging="360"/>
              <w:rPr>
                <w:sz w:val="20"/>
                <w:szCs w:val="20"/>
              </w:rPr>
            </w:pPr>
            <w:r w:rsidDel="00000000" w:rsidR="00000000" w:rsidRPr="00000000">
              <w:rPr>
                <w:sz w:val="20"/>
                <w:szCs w:val="20"/>
                <w:rtl w:val="0"/>
              </w:rPr>
              <w:t xml:space="preserve">Salary is circa €25,000</w:t>
            </w:r>
          </w:p>
          <w:p w:rsidR="00000000" w:rsidDel="00000000" w:rsidP="00000000" w:rsidRDefault="00000000" w:rsidRPr="00000000" w14:paraId="00000054">
            <w:pPr>
              <w:widowControl w:val="0"/>
              <w:numPr>
                <w:ilvl w:val="0"/>
                <w:numId w:val="4"/>
              </w:numPr>
              <w:spacing w:after="200" w:line="240" w:lineRule="auto"/>
              <w:ind w:left="720" w:hanging="360"/>
              <w:rPr>
                <w:sz w:val="20"/>
                <w:szCs w:val="20"/>
              </w:rPr>
            </w:pPr>
            <w:r w:rsidDel="00000000" w:rsidR="00000000" w:rsidRPr="00000000">
              <w:rPr>
                <w:sz w:val="20"/>
                <w:szCs w:val="20"/>
                <w:rtl w:val="0"/>
              </w:rPr>
              <w:t xml:space="preserve">15 days annual leave (3 days Christmas holidays are given additionally) </w:t>
            </w:r>
          </w:p>
          <w:p w:rsidR="00000000" w:rsidDel="00000000" w:rsidP="00000000" w:rsidRDefault="00000000" w:rsidRPr="00000000" w14:paraId="00000055">
            <w:pPr>
              <w:widowControl w:val="0"/>
              <w:numPr>
                <w:ilvl w:val="0"/>
                <w:numId w:val="4"/>
              </w:numPr>
              <w:spacing w:after="200" w:line="240" w:lineRule="auto"/>
              <w:ind w:left="720" w:hanging="360"/>
              <w:rPr>
                <w:sz w:val="20"/>
                <w:szCs w:val="20"/>
              </w:rPr>
            </w:pPr>
            <w:r w:rsidDel="00000000" w:rsidR="00000000" w:rsidRPr="00000000">
              <w:rPr>
                <w:sz w:val="20"/>
                <w:szCs w:val="20"/>
                <w:rtl w:val="0"/>
              </w:rPr>
              <w:t xml:space="preserve">100% Working from Home (WFH) role, with a WFH home expenses and phone/wifi allowance </w:t>
            </w:r>
          </w:p>
          <w:p w:rsidR="00000000" w:rsidDel="00000000" w:rsidP="00000000" w:rsidRDefault="00000000" w:rsidRPr="00000000" w14:paraId="00000056">
            <w:pPr>
              <w:widowControl w:val="0"/>
              <w:numPr>
                <w:ilvl w:val="0"/>
                <w:numId w:val="4"/>
              </w:numPr>
              <w:spacing w:after="200" w:line="240" w:lineRule="auto"/>
              <w:ind w:left="720" w:hanging="360"/>
              <w:rPr>
                <w:sz w:val="20"/>
                <w:szCs w:val="20"/>
              </w:rPr>
            </w:pPr>
            <w:r w:rsidDel="00000000" w:rsidR="00000000" w:rsidRPr="00000000">
              <w:rPr>
                <w:sz w:val="20"/>
                <w:szCs w:val="20"/>
                <w:rtl w:val="0"/>
              </w:rPr>
              <w:t xml:space="preserve">Travel and subsistence expenses </w:t>
            </w:r>
          </w:p>
        </w:tc>
      </w:tr>
    </w:tbl>
    <w:p w:rsidR="00000000" w:rsidDel="00000000" w:rsidP="00000000" w:rsidRDefault="00000000" w:rsidRPr="00000000" w14:paraId="00000057">
      <w:pPr>
        <w:widowControl w:val="0"/>
        <w:spacing w:after="200" w:line="240" w:lineRule="auto"/>
        <w:rPr>
          <w:sz w:val="20"/>
          <w:szCs w:val="20"/>
        </w:rPr>
      </w:pPr>
      <w:r w:rsidDel="00000000" w:rsidR="00000000" w:rsidRPr="00000000">
        <w:rPr>
          <w:rtl w:val="0"/>
        </w:rPr>
      </w:r>
    </w:p>
    <w:tbl>
      <w:tblPr>
        <w:tblStyle w:val="Table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200" w:line="240" w:lineRule="auto"/>
              <w:rPr>
                <w:sz w:val="20"/>
                <w:szCs w:val="20"/>
              </w:rPr>
            </w:pPr>
            <w:r w:rsidDel="00000000" w:rsidR="00000000" w:rsidRPr="00000000">
              <w:rPr>
                <w:sz w:val="20"/>
                <w:szCs w:val="20"/>
                <w:rtl w:val="0"/>
              </w:rPr>
              <w:t xml:space="preserve">Application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3"/>
              </w:numPr>
              <w:spacing w:after="200" w:line="240" w:lineRule="auto"/>
              <w:ind w:left="720" w:hanging="360"/>
              <w:rPr>
                <w:sz w:val="20"/>
                <w:szCs w:val="20"/>
              </w:rPr>
            </w:pPr>
            <w:r w:rsidDel="00000000" w:rsidR="00000000" w:rsidRPr="00000000">
              <w:rPr>
                <w:sz w:val="20"/>
                <w:szCs w:val="20"/>
                <w:rtl w:val="0"/>
              </w:rPr>
              <w:t xml:space="preserve">Interested candidates should complete an online application form, available via the link above,  detailing their relevant qualifications and experience for the position</w:t>
            </w:r>
          </w:p>
          <w:p w:rsidR="00000000" w:rsidDel="00000000" w:rsidP="00000000" w:rsidRDefault="00000000" w:rsidRPr="00000000" w14:paraId="0000005A">
            <w:pPr>
              <w:widowControl w:val="0"/>
              <w:numPr>
                <w:ilvl w:val="0"/>
                <w:numId w:val="3"/>
              </w:numPr>
              <w:spacing w:after="200" w:line="240" w:lineRule="auto"/>
              <w:ind w:left="720" w:hanging="360"/>
              <w:rPr>
                <w:sz w:val="20"/>
                <w:szCs w:val="20"/>
              </w:rPr>
            </w:pPr>
            <w:r w:rsidDel="00000000" w:rsidR="00000000" w:rsidRPr="00000000">
              <w:rPr>
                <w:sz w:val="20"/>
                <w:szCs w:val="20"/>
                <w:rtl w:val="0"/>
              </w:rPr>
              <w:t xml:space="preserve">Applicants must be a citizen of an EEA member state or hold at least a Stamp 4 work permit to apply</w:t>
            </w:r>
          </w:p>
          <w:p w:rsidR="00000000" w:rsidDel="00000000" w:rsidP="00000000" w:rsidRDefault="00000000" w:rsidRPr="00000000" w14:paraId="0000005B">
            <w:pPr>
              <w:widowControl w:val="0"/>
              <w:numPr>
                <w:ilvl w:val="0"/>
                <w:numId w:val="3"/>
              </w:numPr>
              <w:spacing w:after="200" w:line="240" w:lineRule="auto"/>
              <w:ind w:left="720" w:hanging="360"/>
              <w:rPr>
                <w:sz w:val="20"/>
                <w:szCs w:val="20"/>
              </w:rPr>
            </w:pPr>
            <w:r w:rsidDel="00000000" w:rsidR="00000000" w:rsidRPr="00000000">
              <w:rPr>
                <w:sz w:val="20"/>
                <w:szCs w:val="20"/>
                <w:rtl w:val="0"/>
              </w:rPr>
              <w:t xml:space="preserve">Any queries can be forwarded to hr@posi.ie</w:t>
            </w:r>
          </w:p>
          <w:p w:rsidR="00000000" w:rsidDel="00000000" w:rsidP="00000000" w:rsidRDefault="00000000" w:rsidRPr="00000000" w14:paraId="0000005C">
            <w:pPr>
              <w:widowControl w:val="0"/>
              <w:numPr>
                <w:ilvl w:val="0"/>
                <w:numId w:val="3"/>
              </w:numPr>
              <w:spacing w:after="200" w:line="240" w:lineRule="auto"/>
              <w:ind w:left="720" w:hanging="360"/>
              <w:rPr>
                <w:sz w:val="20"/>
                <w:szCs w:val="20"/>
              </w:rPr>
            </w:pPr>
            <w:r w:rsidDel="00000000" w:rsidR="00000000" w:rsidRPr="00000000">
              <w:rPr>
                <w:sz w:val="20"/>
                <w:szCs w:val="20"/>
                <w:rtl w:val="0"/>
              </w:rPr>
              <w:t xml:space="preserve">Final date for applications: NEW DATE Tuesday 26th August 2025, 5pm</w:t>
            </w:r>
          </w:p>
        </w:tc>
      </w:tr>
    </w:tbl>
    <w:p w:rsidR="00000000" w:rsidDel="00000000" w:rsidP="00000000" w:rsidRDefault="00000000" w:rsidRPr="00000000" w14:paraId="0000005D">
      <w:pPr>
        <w:widowControl w:val="0"/>
        <w:spacing w:after="200" w:line="240" w:lineRule="auto"/>
        <w:rPr>
          <w:sz w:val="20"/>
          <w:szCs w:val="20"/>
        </w:rPr>
      </w:pPr>
      <w:r w:rsidDel="00000000" w:rsidR="00000000" w:rsidRPr="00000000">
        <w:rPr>
          <w:rtl w:val="0"/>
        </w:rPr>
      </w:r>
    </w:p>
    <w:sectPr>
      <w:pgSz w:h="16820" w:w="11900" w:orient="portrait"/>
      <w:pgMar w:bottom="1514.4000244140625" w:top="305.001220703125" w:left="1440" w:right="608.40209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forms.gle/233iGN7rjPkXoazU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ZIQL2UO6b3gg9KIoV0DILOcSIA==">CgMxLjA4AHIhMVZDMVhzeWt2Ym9JWFhqZnpFSVRJcS1qTFYxc2ZZRXdk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